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AEEDE">
      <w:pPr>
        <w:ind w:firstLine="640" w:firstLineChars="200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 xml:space="preserve"> </w:t>
      </w:r>
    </w:p>
    <w:p w14:paraId="1FFA72ED">
      <w:pPr>
        <w:ind w:firstLine="640" w:firstLineChars="200"/>
        <w:jc w:val="center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中山市板芙医院处方前置审核系统采购项目采购需求</w:t>
      </w:r>
      <w:bookmarkStart w:id="0" w:name="_GoBack"/>
      <w:bookmarkEnd w:id="0"/>
    </w:p>
    <w:p w14:paraId="0846DBFE">
      <w:pPr>
        <w:ind w:firstLine="602" w:firstLineChars="200"/>
        <w:rPr>
          <w:rFonts w:hint="eastAsia" w:asciiTheme="majorEastAsia" w:hAnsiTheme="majorEastAsia" w:eastAsiaTheme="majorEastAsia" w:cs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sz w:val="30"/>
          <w:szCs w:val="30"/>
          <w:lang w:val="en-US" w:eastAsia="zh-CN"/>
        </w:rPr>
        <w:t>一</w:t>
      </w:r>
      <w:r>
        <w:rPr>
          <w:rFonts w:hint="eastAsia" w:asciiTheme="majorEastAsia" w:hAnsiTheme="majorEastAsia" w:eastAsiaTheme="majorEastAsia" w:cstheme="majorEastAsia"/>
          <w:b/>
          <w:sz w:val="30"/>
          <w:szCs w:val="30"/>
        </w:rPr>
        <w:t>、</w:t>
      </w:r>
      <w:r>
        <w:rPr>
          <w:rFonts w:hint="eastAsia" w:asciiTheme="majorEastAsia" w:hAnsiTheme="majorEastAsia" w:eastAsiaTheme="majorEastAsia" w:cstheme="majorEastAsia"/>
          <w:b/>
          <w:sz w:val="30"/>
          <w:szCs w:val="30"/>
          <w:lang w:val="en-US" w:eastAsia="zh-CN"/>
        </w:rPr>
        <w:t>项目概况</w:t>
      </w:r>
    </w:p>
    <w:p w14:paraId="7A6034E1">
      <w:pPr>
        <w:ind w:firstLine="560" w:firstLineChars="200"/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highlight w:val="none"/>
        </w:rPr>
        <w:t>为贯彻落实《医疗机构处方审核规范》（国卫办医发〔2018〕14号）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highlight w:val="none"/>
        </w:rPr>
        <w:t>提升我院合理用药水平与用药安全，我院（二甲医院）计划建设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highlight w:val="none"/>
          <w:lang w:val="en-US" w:eastAsia="zh-CN"/>
        </w:rPr>
        <w:t>处方前置审核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highlight w:val="none"/>
        </w:rPr>
        <w:t>系统，旨在实现患者缴费前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highlight w:val="none"/>
        </w:rPr>
        <w:t>药师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highlight w:val="none"/>
          <w:lang w:val="en-US" w:eastAsia="zh-CN"/>
        </w:rPr>
        <w:t>能对处方进行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highlight w:val="none"/>
        </w:rPr>
        <w:t>实时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highlight w:val="none"/>
          <w:lang w:val="en-US" w:eastAsia="zh-CN"/>
        </w:rPr>
        <w:t>审核与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highlight w:val="none"/>
        </w:rPr>
        <w:t>干预，通过医-药协同多重审核，及时发现并拦截潜在不合理用药，预防药物不良事件。当前现状：我院尚未部署审方系统， 现有辅助工具功能单一、数据整合弱，无法满足实时审方干预需求。现诚邀具备资质的供应商参与市场调研，提供符合二级医院特点的、能有效支撑处方前置审核全流程的系统解决方案，助力我院药学服务信息化升级。</w:t>
      </w:r>
    </w:p>
    <w:p w14:paraId="6B6AFD7D">
      <w:pPr>
        <w:numPr>
          <w:ilvl w:val="0"/>
          <w:numId w:val="1"/>
        </w:numPr>
        <w:ind w:firstLine="602" w:firstLineChars="200"/>
        <w:rPr>
          <w:rFonts w:hint="eastAsia" w:asciiTheme="majorEastAsia" w:hAnsiTheme="majorEastAsia" w:eastAsiaTheme="majorEastAsia" w:cstheme="majorEastAsia"/>
          <w:b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30"/>
          <w:szCs w:val="30"/>
          <w:lang w:val="en-US" w:eastAsia="zh-CN"/>
        </w:rPr>
        <w:t>项目需求响应一览表</w:t>
      </w:r>
    </w:p>
    <w:tbl>
      <w:tblPr>
        <w:tblStyle w:val="6"/>
        <w:tblpPr w:leftFromText="180" w:rightFromText="180" w:vertAnchor="text" w:horzAnchor="page" w:tblpX="794" w:tblpY="375"/>
        <w:tblOverlap w:val="never"/>
        <w:tblW w:w="15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5436"/>
        <w:gridCol w:w="5686"/>
        <w:gridCol w:w="2141"/>
        <w:gridCol w:w="1255"/>
      </w:tblGrid>
      <w:tr w14:paraId="7890B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211D0460"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5436" w:type="dxa"/>
            <w:vAlign w:val="center"/>
          </w:tcPr>
          <w:p w14:paraId="62BE71E6"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vertAlign w:val="baseline"/>
                <w:lang w:val="en-US" w:eastAsia="zh-CN"/>
              </w:rPr>
              <w:t>采购需求的具体内容</w:t>
            </w:r>
          </w:p>
        </w:tc>
        <w:tc>
          <w:tcPr>
            <w:tcW w:w="5686" w:type="dxa"/>
            <w:vAlign w:val="center"/>
          </w:tcPr>
          <w:p w14:paraId="5F6558EA"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vertAlign w:val="baseline"/>
                <w:lang w:val="en-US" w:eastAsia="zh-CN"/>
              </w:rPr>
              <w:t>响应文件响应的具体内容</w:t>
            </w:r>
          </w:p>
        </w:tc>
        <w:tc>
          <w:tcPr>
            <w:tcW w:w="2141" w:type="dxa"/>
            <w:vAlign w:val="center"/>
          </w:tcPr>
          <w:p w14:paraId="0D213121"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vertAlign w:val="baseline"/>
                <w:lang w:val="en-US" w:eastAsia="zh-CN"/>
              </w:rPr>
              <w:t>偏离情况说明可填写：“正偏离”、“完全响应”、“负偏离”</w:t>
            </w:r>
          </w:p>
        </w:tc>
        <w:tc>
          <w:tcPr>
            <w:tcW w:w="1255" w:type="dxa"/>
            <w:vAlign w:val="center"/>
          </w:tcPr>
          <w:p w14:paraId="4C382DF3"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vertAlign w:val="baseline"/>
                <w:lang w:val="en-US" w:eastAsia="zh-CN"/>
              </w:rPr>
              <w:t>相关证明文件指引</w:t>
            </w:r>
          </w:p>
        </w:tc>
      </w:tr>
      <w:tr w14:paraId="13D7A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 w14:paraId="6B941469"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436" w:type="dxa"/>
          </w:tcPr>
          <w:p w14:paraId="34D5B488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1.处方前置审方功能：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  <w:t>能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</w:rPr>
              <w:t>与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  <w:t>医院HIS系统里的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</w:rPr>
              <w:t>合理用药监测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  <w:t>模块兼容，并完善审查规则库，能实现对处方（医嘱）用药进行剂量审查、累积剂量审查、超多日用量审查、给药途径审查、相互作用审查、体外注射剂配伍审查、配伍浓度审查、钾离子监测、TPN处方审查、门诊输液审查、禁忌症审查、不良反应审查、特殊人群（儿童、成人、老人、妊娠、哺乳、性别）用药审查、重复用药（重复成分、重复治疗）审查、适应症审查、药物过敏审查、药物检验值审查、规范性审查、医保审查、监测指标审查、越权用药审查、围术期用药审查，并提示医生。</w:t>
            </w:r>
          </w:p>
        </w:tc>
        <w:tc>
          <w:tcPr>
            <w:tcW w:w="5686" w:type="dxa"/>
          </w:tcPr>
          <w:p w14:paraId="08797BD3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41" w:type="dxa"/>
          </w:tcPr>
          <w:p w14:paraId="36985A0A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5" w:type="dxa"/>
          </w:tcPr>
          <w:p w14:paraId="29226665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A267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 w14:paraId="78779C41"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5436" w:type="dxa"/>
          </w:tcPr>
          <w:p w14:paraId="3FFA7BEF">
            <w:pP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  <w:highlight w:val="none"/>
              </w:rPr>
              <w:t>2.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药师审方干预功能：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</w:rPr>
              <w:t>为药师提供专门的审方工作平台，帮助门诊药师在患者缴费前完成门诊处方实时审查、住院药师在护士领药前完成住院医嘱审查。系统先自动审查出问题处方（医嘱），再由药师人工审查，审查过程中药师可以与医生实时互动，直到处方（医嘱）通过。</w:t>
            </w:r>
          </w:p>
          <w:p w14:paraId="664B0CEE">
            <w:pP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  <w:t>2.1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</w:rPr>
              <w:t>主动分配任务给药师，任务来临时可用弹框提醒药师，点击弹框后即可跳转至审方页面。</w:t>
            </w:r>
          </w:p>
          <w:p w14:paraId="65FFFB3D">
            <w:pP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</w:rPr>
              <w:t>2.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</w:rPr>
              <w:t>药师审查时，可在审查界面一体化查看当前处方（医嘱）历史干预记录，如医生操作、用药理由等。</w:t>
            </w:r>
          </w:p>
          <w:p w14:paraId="0340E1A4">
            <w:pP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</w:rPr>
              <w:t>2.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</w:rPr>
              <w:t>药师审查时可查看当前处方（医嘱）历史修改版本信息。</w:t>
            </w:r>
          </w:p>
          <w:p w14:paraId="36D5C013">
            <w:pP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</w:rPr>
              <w:t>2.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</w:rPr>
              <w:t xml:space="preserve"> 药师可选择审核意见中的重点文字变色处理后发给医生。药师还可预设常用问题模板。</w:t>
            </w:r>
          </w:p>
          <w:p w14:paraId="516903B2">
            <w:pP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</w:rPr>
              <w:t>2.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</w:rPr>
              <w:t xml:space="preserve"> 药师可以根据不同任务情况选择医生处方（医嘱）直接双签通过还是需要药师复核。</w:t>
            </w:r>
          </w:p>
        </w:tc>
        <w:tc>
          <w:tcPr>
            <w:tcW w:w="5686" w:type="dxa"/>
          </w:tcPr>
          <w:p w14:paraId="52509273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41" w:type="dxa"/>
          </w:tcPr>
          <w:p w14:paraId="70B6769F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5" w:type="dxa"/>
          </w:tcPr>
          <w:p w14:paraId="1146BE7F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F16D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 w14:paraId="688CB0D3"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5436" w:type="dxa"/>
          </w:tcPr>
          <w:p w14:paraId="089F22EA"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审方统计分析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  <w:highlight w:val="none"/>
              </w:rPr>
              <w:t>功能：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  <w:t>系统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</w:rPr>
              <w:t>可以分别统计门诊、住院任务的审核率、干预率、合格率等重要指标，并可提供统计图。可按照科室、医生、药品、药师进行干预情况分类统计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  <w:t>并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</w:rPr>
              <w:t>提供不合理问题统计分析，支持按时间、问题类型、警示等级等条件进行统计，并可生成统计图。可以查看在人工审方时药师主动添加的问题的发生次数、发生率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  <w:t>还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</w:rPr>
              <w:t>可以分科室、医生、药品、问题类型提供干预效果追踪，并以统计图的方式体现干预效果。</w:t>
            </w:r>
          </w:p>
        </w:tc>
        <w:tc>
          <w:tcPr>
            <w:tcW w:w="5686" w:type="dxa"/>
          </w:tcPr>
          <w:p w14:paraId="7D918D17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41" w:type="dxa"/>
          </w:tcPr>
          <w:p w14:paraId="39446D3F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5" w:type="dxa"/>
          </w:tcPr>
          <w:p w14:paraId="45E9ADA0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8CFA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 w14:paraId="4DB0E621"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5436" w:type="dxa"/>
          </w:tcPr>
          <w:p w14:paraId="063E3352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vertAlign w:val="baseline"/>
                <w:lang w:val="en-US" w:eastAsia="zh-CN"/>
              </w:rPr>
              <w:t>若有其他功能请供应商自行填写并提供对应的技术参数</w:t>
            </w:r>
          </w:p>
        </w:tc>
        <w:tc>
          <w:tcPr>
            <w:tcW w:w="5686" w:type="dxa"/>
          </w:tcPr>
          <w:p w14:paraId="7C4CA8C8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41" w:type="dxa"/>
          </w:tcPr>
          <w:p w14:paraId="4C5A475C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5" w:type="dxa"/>
          </w:tcPr>
          <w:p w14:paraId="472C79E9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03AB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 w14:paraId="4A8C8ED9"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36" w:type="dxa"/>
          </w:tcPr>
          <w:p w14:paraId="3221BE98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86" w:type="dxa"/>
          </w:tcPr>
          <w:p w14:paraId="0E83C29D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41" w:type="dxa"/>
          </w:tcPr>
          <w:p w14:paraId="1B122C81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5" w:type="dxa"/>
          </w:tcPr>
          <w:p w14:paraId="7BC17788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687078C8">
      <w:pPr>
        <w:ind w:firstLine="422" w:firstLineChars="200"/>
        <w:rPr>
          <w:rFonts w:hint="eastAsia" w:ascii="仿宋" w:hAnsi="仿宋" w:eastAsia="仿宋" w:cs="仿宋"/>
          <w:b/>
          <w:bCs/>
          <w:color w:val="auto"/>
          <w:sz w:val="21"/>
          <w:szCs w:val="21"/>
          <w:highlight w:val="none"/>
        </w:rPr>
      </w:pPr>
    </w:p>
    <w:p w14:paraId="33D70583">
      <w:pPr>
        <w:rPr>
          <w:sz w:val="21"/>
          <w:szCs w:val="21"/>
        </w:rPr>
      </w:pPr>
    </w:p>
    <w:sectPr>
      <w:footerReference r:id="rId3" w:type="default"/>
      <w:pgSz w:w="16838" w:h="11906" w:orient="landscape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DBED4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AA130F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AA130F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C8A49B"/>
    <w:multiLevelType w:val="singleLevel"/>
    <w:tmpl w:val="E9C8A49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ZWU1MmZjYzU3MDEyM2FkYTMyNmQyODI2MTQ0ODEifQ=="/>
  </w:docVars>
  <w:rsids>
    <w:rsidRoot w:val="43D270AC"/>
    <w:rsid w:val="0685706C"/>
    <w:rsid w:val="0A2628D1"/>
    <w:rsid w:val="13997755"/>
    <w:rsid w:val="3D9C2B58"/>
    <w:rsid w:val="43D270AC"/>
    <w:rsid w:val="49131D52"/>
    <w:rsid w:val="56817CB7"/>
    <w:rsid w:val="61AA3478"/>
    <w:rsid w:val="6DA6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1100</Words>
  <Characters>1121</Characters>
  <Lines>0</Lines>
  <Paragraphs>0</Paragraphs>
  <TotalTime>19</TotalTime>
  <ScaleCrop>false</ScaleCrop>
  <LinksUpToDate>false</LinksUpToDate>
  <CharactersWithSpaces>1125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2025-07-28T03:17:00Z</dcterms:created>
  <dc:creator>wick</dc:creator>
  <cp:lastModifiedBy>мìττý</cp:lastModifiedBy>
  <dcterms:modified xsi:type="dcterms:W3CDTF">2025-08-27T02:36:40Z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44BD6A73AAD54DE3A7B7E62424B4583C_13</vt:lpwstr>
  </property>
  <property fmtid="{D5CDD505-2E9C-101B-9397-08002B2CF9AE}" pid="4" name="KSOTemplateDocerSaveRecord">
    <vt:lpwstr>eyJoZGlkIjoiNmM3OTI1NDk3M2U1M2M4YzY1ZjFmOTc5ZWE5MzZiYzUiLCJ1c2VySWQiOiIzMzc0NDkxODMifQ==</vt:lpwstr>
  </property>
</Properties>
</file>